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C4FB5" w14:textId="5D4F3E7E" w:rsidR="00530912" w:rsidRDefault="00530912" w:rsidP="00530912">
      <w:pPr>
        <w:rPr>
          <w:b/>
          <w:bCs/>
        </w:rPr>
      </w:pPr>
      <w:r>
        <w:rPr>
          <w:b/>
          <w:bCs/>
          <w:noProof/>
        </w:rPr>
        <w:drawing>
          <wp:anchor distT="0" distB="0" distL="114300" distR="114300" simplePos="0" relativeHeight="251658240" behindDoc="1" locked="0" layoutInCell="1" allowOverlap="1" wp14:anchorId="441D4C41" wp14:editId="2107BF3C">
            <wp:simplePos x="0" y="0"/>
            <wp:positionH relativeFrom="margin">
              <wp:align>right</wp:align>
            </wp:positionH>
            <wp:positionV relativeFrom="paragraph">
              <wp:posOffset>0</wp:posOffset>
            </wp:positionV>
            <wp:extent cx="1181100" cy="1123575"/>
            <wp:effectExtent l="0" t="0" r="0" b="635"/>
            <wp:wrapTight wrapText="bothSides">
              <wp:wrapPolygon edited="0">
                <wp:start x="7316" y="0"/>
                <wp:lineTo x="5574" y="733"/>
                <wp:lineTo x="1394" y="5128"/>
                <wp:lineTo x="0" y="14286"/>
                <wp:lineTo x="0" y="21246"/>
                <wp:lineTo x="3484" y="21246"/>
                <wp:lineTo x="21252" y="21246"/>
                <wp:lineTo x="21252" y="16118"/>
                <wp:lineTo x="20206" y="5128"/>
                <wp:lineTo x="15677" y="733"/>
                <wp:lineTo x="13935" y="0"/>
                <wp:lineTo x="7316" y="0"/>
              </wp:wrapPolygon>
            </wp:wrapTight>
            <wp:docPr id="409367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367567" name="Picture 40936756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1100" cy="1123575"/>
                    </a:xfrm>
                    <a:prstGeom prst="rect">
                      <a:avLst/>
                    </a:prstGeom>
                  </pic:spPr>
                </pic:pic>
              </a:graphicData>
            </a:graphic>
          </wp:anchor>
        </w:drawing>
      </w:r>
    </w:p>
    <w:p w14:paraId="20FACB44" w14:textId="77777777" w:rsidR="00530912" w:rsidRDefault="00530912" w:rsidP="00530912">
      <w:pPr>
        <w:rPr>
          <w:b/>
          <w:bCs/>
        </w:rPr>
      </w:pPr>
    </w:p>
    <w:p w14:paraId="1D19C6A5" w14:textId="01EA9FA2" w:rsidR="00530912" w:rsidRPr="00530912" w:rsidRDefault="00530912" w:rsidP="00530912">
      <w:pPr>
        <w:rPr>
          <w:b/>
          <w:bCs/>
        </w:rPr>
      </w:pPr>
      <w:r w:rsidRPr="00530912">
        <w:rPr>
          <w:b/>
          <w:bCs/>
        </w:rPr>
        <w:t>Elysian Events – Payment &amp; Participation Terms and Conditions</w:t>
      </w:r>
    </w:p>
    <w:p w14:paraId="00E666A9" w14:textId="77777777" w:rsidR="00530912" w:rsidRPr="00530912" w:rsidRDefault="00530912" w:rsidP="00530912">
      <w:r w:rsidRPr="00530912">
        <w:rPr>
          <w:b/>
          <w:bCs/>
        </w:rPr>
        <w:t>Last updated:</w:t>
      </w:r>
      <w:r w:rsidRPr="00530912">
        <w:t xml:space="preserve"> 16 December 2025</w:t>
      </w:r>
    </w:p>
    <w:p w14:paraId="5A03A64F" w14:textId="77777777" w:rsidR="00530912" w:rsidRDefault="00530912" w:rsidP="00530912"/>
    <w:p w14:paraId="21FD1625" w14:textId="655070C8" w:rsidR="00530912" w:rsidRPr="00530912" w:rsidRDefault="00530912" w:rsidP="00530912">
      <w:r w:rsidRPr="00530912">
        <w:t>These Terms and Conditions (“Terms”) apply to all Elysian events, activities, holiday programmes and experiences (“Events”). By booking or attending an Event, you confirm you have read and agree to these Terms.</w:t>
      </w:r>
    </w:p>
    <w:p w14:paraId="05475E7D" w14:textId="591015FD" w:rsidR="00530912" w:rsidRPr="00530912" w:rsidRDefault="00530912" w:rsidP="00530912"/>
    <w:p w14:paraId="1E00A69C" w14:textId="77777777" w:rsidR="00530912" w:rsidRPr="00530912" w:rsidRDefault="00530912" w:rsidP="00530912">
      <w:pPr>
        <w:rPr>
          <w:b/>
          <w:bCs/>
        </w:rPr>
      </w:pPr>
      <w:r w:rsidRPr="00530912">
        <w:rPr>
          <w:b/>
          <w:bCs/>
        </w:rPr>
        <w:t>1) Bookings, Tickets &amp; Payment</w:t>
      </w:r>
    </w:p>
    <w:p w14:paraId="1A046B8E" w14:textId="418C5AE9" w:rsidR="00530912" w:rsidRPr="00530912" w:rsidRDefault="00530912" w:rsidP="00530912">
      <w:r w:rsidRPr="00530912">
        <w:t>1.1 Booking method &amp; confirmation</w:t>
      </w:r>
      <w:r w:rsidRPr="00530912">
        <w:br/>
        <w:t xml:space="preserve">Bookings are made online (or via Elysian’s approved channels) and are confirmed once full payment has been received. </w:t>
      </w:r>
    </w:p>
    <w:p w14:paraId="369EDD3F" w14:textId="66092EF4" w:rsidR="00530912" w:rsidRPr="00530912" w:rsidRDefault="00530912" w:rsidP="00530912">
      <w:r w:rsidRPr="00530912">
        <w:t>1.2 Ticket validity</w:t>
      </w:r>
      <w:r w:rsidRPr="00530912">
        <w:br/>
        <w:t xml:space="preserve">Tickets are valid only for the date/time shown on your booking and are not for resale. Elysian may refuse entry where tickets are invalid or misused. </w:t>
      </w:r>
    </w:p>
    <w:p w14:paraId="079A93FE" w14:textId="095B4652" w:rsidR="00530912" w:rsidRPr="00530912" w:rsidRDefault="00530912" w:rsidP="00530912">
      <w:r w:rsidRPr="00530912">
        <w:t>1.3 Pricing &amp; taxes</w:t>
      </w:r>
      <w:r w:rsidRPr="00530912">
        <w:br/>
        <w:t xml:space="preserve">Prices are in GBP and include applicable taxes. Prices may change without notice, but once paid, the price for your booking will not increase. </w:t>
      </w:r>
    </w:p>
    <w:p w14:paraId="502C27D4" w14:textId="0DA57F0D" w:rsidR="00530912" w:rsidRPr="00530912" w:rsidRDefault="00530912" w:rsidP="00530912"/>
    <w:p w14:paraId="093E570E" w14:textId="41BA80EE" w:rsidR="00530912" w:rsidRPr="00530912" w:rsidRDefault="00530912" w:rsidP="00530912">
      <w:pPr>
        <w:rPr>
          <w:b/>
          <w:bCs/>
        </w:rPr>
      </w:pPr>
      <w:r w:rsidRPr="00530912">
        <w:rPr>
          <w:b/>
          <w:bCs/>
        </w:rPr>
        <w:t xml:space="preserve">2) Changes, Cancellations &amp; Refunds </w:t>
      </w:r>
    </w:p>
    <w:p w14:paraId="379E5EDF" w14:textId="02C7B415" w:rsidR="00530912" w:rsidRPr="00530912" w:rsidRDefault="00530912" w:rsidP="00530912">
      <w:r w:rsidRPr="00530912">
        <w:t>2.1 Your plans change (you can’t attend)</w:t>
      </w:r>
      <w:r w:rsidRPr="00530912">
        <w:br/>
        <w:t>Tickets are non</w:t>
      </w:r>
      <w:r w:rsidRPr="00530912">
        <w:noBreakHyphen/>
        <w:t xml:space="preserve">refundable if you change your mind, can’t attend, or make a booking error. Wherever possible, we will move your booking to another available session/date if you contact us at least 48 hours in advance; changes are subject to availability and </w:t>
      </w:r>
      <w:r w:rsidR="00C81792">
        <w:t xml:space="preserve">may incur </w:t>
      </w:r>
      <w:r w:rsidRPr="00530912">
        <w:t>a reasonable admin fee. Same</w:t>
      </w:r>
      <w:r w:rsidRPr="00530912">
        <w:noBreakHyphen/>
        <w:t>day or late requests are normally not possible</w:t>
      </w:r>
      <w:r w:rsidR="00C81792">
        <w:t xml:space="preserve">, but may be considered. </w:t>
      </w:r>
    </w:p>
    <w:p w14:paraId="51AA5FFC" w14:textId="28A1362A" w:rsidR="00530912" w:rsidRPr="00530912" w:rsidRDefault="00530912" w:rsidP="00530912">
      <w:r w:rsidRPr="00530912">
        <w:t>2.2 Postponements &amp; operational adjustments by Elysian</w:t>
      </w:r>
      <w:r w:rsidRPr="00530912">
        <w:br/>
        <w:t>If we need to postpone or make an operational change for safety/operational reasons (for example, weather, site conditions, animal welfare, staff availability), your booking will be automatically transferred to the new date/time or to a like</w:t>
      </w:r>
      <w:r w:rsidRPr="00530912">
        <w:noBreakHyphen/>
        <w:t>for</w:t>
      </w:r>
      <w:r w:rsidRPr="00530912">
        <w:noBreakHyphen/>
        <w:t xml:space="preserve">like alternative. We’ll give you reasonable notice and clear instructions to confirm or select an alternative slot. If a suitable alternative cannot be offered, we will discuss options with you in line with clause 2.4. </w:t>
      </w:r>
    </w:p>
    <w:p w14:paraId="1031319F" w14:textId="4BA7AE31" w:rsidR="00530912" w:rsidRPr="00530912" w:rsidRDefault="00530912" w:rsidP="00530912">
      <w:r w:rsidRPr="00530912">
        <w:t>2.3 Severe weather &amp; safety closures</w:t>
      </w:r>
      <w:r w:rsidRPr="00530912">
        <w:br/>
        <w:t xml:space="preserve">Outdoor/farm activities run in varied weather. If conditions make an activity unsafe (e.g., high winds, flooding, infection control), we’ll reschedule you to a suitable date/time. If rescheduling isn’t reasonably possible, clause 2.4 applies. </w:t>
      </w:r>
    </w:p>
    <w:p w14:paraId="4A4969E4" w14:textId="77777777" w:rsidR="00530912" w:rsidRPr="00530912" w:rsidRDefault="00530912" w:rsidP="00530912">
      <w:r w:rsidRPr="00530912">
        <w:t>2.4 When a refund may be given</w:t>
      </w:r>
      <w:r w:rsidRPr="00530912">
        <w:br/>
        <w:t>Our policy is to reschedule first. A refund is offered only if:</w:t>
      </w:r>
    </w:p>
    <w:p w14:paraId="7D703474" w14:textId="77777777" w:rsidR="00530912" w:rsidRPr="00530912" w:rsidRDefault="00530912" w:rsidP="00530912">
      <w:pPr>
        <w:numPr>
          <w:ilvl w:val="0"/>
          <w:numId w:val="1"/>
        </w:numPr>
      </w:pPr>
      <w:r w:rsidRPr="00530912">
        <w:t>Elysian cancels your Event and no suitable alternative can be provided; or</w:t>
      </w:r>
    </w:p>
    <w:p w14:paraId="5499442B" w14:textId="7224ACF9" w:rsidR="00530912" w:rsidRPr="00530912" w:rsidRDefault="00530912" w:rsidP="00530912">
      <w:pPr>
        <w:numPr>
          <w:ilvl w:val="0"/>
          <w:numId w:val="1"/>
        </w:numPr>
      </w:pPr>
      <w:r w:rsidRPr="00530912">
        <w:lastRenderedPageBreak/>
        <w:t>The law requires a refund (for example, where the contract is legally frustrated because it cannot be performed at all).</w:t>
      </w:r>
      <w:r w:rsidRPr="00530912">
        <w:br/>
        <w:t>In either case, refunds cover the ticket price paid (excluding fulfilled third</w:t>
      </w:r>
      <w:r w:rsidRPr="00530912">
        <w:noBreakHyphen/>
        <w:t xml:space="preserve">party costs and any optional extras already delivered), and we’re not liable for travel, accommodation or similar costs. </w:t>
      </w:r>
    </w:p>
    <w:p w14:paraId="16D9138B" w14:textId="50964EAA" w:rsidR="00530912" w:rsidRPr="00530912" w:rsidRDefault="00530912" w:rsidP="00530912">
      <w:r w:rsidRPr="00530912">
        <w:t>Why this is lawful: UK law does not give consumers a 14</w:t>
      </w:r>
      <w:r w:rsidRPr="00530912">
        <w:noBreakHyphen/>
        <w:t>day cooling</w:t>
      </w:r>
      <w:r w:rsidRPr="00530912">
        <w:noBreakHyphen/>
        <w:t>off right for date</w:t>
      </w:r>
      <w:r w:rsidRPr="00530912">
        <w:noBreakHyphen/>
        <w:t>specific leisure services bought at a distance (the CCR 2013 exemption), so we can adopt a no</w:t>
      </w:r>
      <w:r w:rsidRPr="00530912">
        <w:noBreakHyphen/>
        <w:t>refund/ reschedule</w:t>
      </w:r>
      <w:r w:rsidRPr="00530912">
        <w:noBreakHyphen/>
        <w:t xml:space="preserve">first approach provided terms are fair and transparent. If we cannot deliver at all (true cancellation/frustration), a refund may be due. </w:t>
      </w:r>
    </w:p>
    <w:p w14:paraId="20CF80E2" w14:textId="3154BA9B" w:rsidR="00530912" w:rsidRPr="00C81792" w:rsidRDefault="00530912" w:rsidP="00530912">
      <w:r w:rsidRPr="00530912">
        <w:t>2.5 How to request a move</w:t>
      </w:r>
      <w:r w:rsidRPr="00530912">
        <w:br/>
        <w:t xml:space="preserve">Email or use the link in your confirmation to request a date move. One change per booking is usually allowed; further changes may incur additional fees and are subject to availability. </w:t>
      </w:r>
    </w:p>
    <w:p w14:paraId="4C905767" w14:textId="12438108" w:rsidR="00530912" w:rsidRPr="00530912" w:rsidRDefault="00530912" w:rsidP="00530912"/>
    <w:p w14:paraId="5875EEF8" w14:textId="77777777" w:rsidR="00530912" w:rsidRPr="00530912" w:rsidRDefault="00530912" w:rsidP="00530912">
      <w:pPr>
        <w:rPr>
          <w:b/>
          <w:bCs/>
        </w:rPr>
      </w:pPr>
      <w:r w:rsidRPr="00530912">
        <w:rPr>
          <w:b/>
          <w:bCs/>
        </w:rPr>
        <w:t>3) Eligibility, Supervision &amp; Conduct</w:t>
      </w:r>
    </w:p>
    <w:p w14:paraId="3F5D9728" w14:textId="2EEE4C5F" w:rsidR="00530912" w:rsidRPr="00530912" w:rsidRDefault="00530912" w:rsidP="00530912">
      <w:r w:rsidRPr="00530912">
        <w:t>3.1 Age &amp; supervision</w:t>
      </w:r>
      <w:r w:rsidRPr="00530912">
        <w:br/>
        <w:t xml:space="preserve">Participants under 16 must be accompanied and actively supervised by a responsible adult at all times (minimum adult-to-child ratios may apply and will be communicated for specific Events). Elysian may refuse entry where adequate supervision is not in place. </w:t>
      </w:r>
    </w:p>
    <w:p w14:paraId="047CA510" w14:textId="7AF349D3" w:rsidR="00530912" w:rsidRPr="00530912" w:rsidRDefault="00530912" w:rsidP="00530912">
      <w:r w:rsidRPr="00530912">
        <w:t>3.2 Behaviour &amp; site rules</w:t>
      </w:r>
      <w:r w:rsidRPr="00530912">
        <w:br/>
        <w:t xml:space="preserve">Follow staff instructions and posted signage. Elysian may refuse admission or require a guest to leave where behaviour is unsafe, disruptive, abusive or breaches these Terms. </w:t>
      </w:r>
    </w:p>
    <w:p w14:paraId="3CD50DE3" w14:textId="1DE52D7D" w:rsidR="00530912" w:rsidRPr="00530912" w:rsidRDefault="00530912" w:rsidP="00530912">
      <w:r w:rsidRPr="00530912">
        <w:t>3.3 Clothing &amp; footwear</w:t>
      </w:r>
      <w:r w:rsidRPr="00530912">
        <w:br/>
        <w:t xml:space="preserve">Wear appropriate outdoor clothing and footwear with good grip. Smoking is </w:t>
      </w:r>
      <w:r w:rsidR="00C81792">
        <w:t xml:space="preserve">not permitted anywhere on Elysian sites. </w:t>
      </w:r>
    </w:p>
    <w:p w14:paraId="54828459" w14:textId="7C0ED2D3" w:rsidR="00530912" w:rsidRPr="00530912" w:rsidRDefault="00530912" w:rsidP="00530912"/>
    <w:p w14:paraId="2E1C1DBB" w14:textId="77777777" w:rsidR="00530912" w:rsidRPr="00530912" w:rsidRDefault="00530912" w:rsidP="00530912">
      <w:pPr>
        <w:rPr>
          <w:b/>
          <w:bCs/>
        </w:rPr>
      </w:pPr>
      <w:r w:rsidRPr="00530912">
        <w:rPr>
          <w:b/>
          <w:bCs/>
        </w:rPr>
        <w:t>4) Health, Safety &amp; Animal Contact</w:t>
      </w:r>
    </w:p>
    <w:p w14:paraId="07AD48C8" w14:textId="58BAF45A" w:rsidR="00530912" w:rsidRPr="00530912" w:rsidRDefault="00530912" w:rsidP="00530912">
      <w:r w:rsidRPr="00530912">
        <w:t>4.1 Industry guidance</w:t>
      </w:r>
      <w:r w:rsidRPr="00530912">
        <w:br/>
        <w:t xml:space="preserve">Elysian operates in line with the HSE-endorsed Industry Code of Practice for preventing or controlling ill health from animal contact at visitor attractions (including open farms). Alcohol hand gels are not a substitute for thorough hand-washing with running water and soap after animal contact and before eating. </w:t>
      </w:r>
    </w:p>
    <w:p w14:paraId="1DCDDCD3" w14:textId="1D064CB8" w:rsidR="00530912" w:rsidRPr="00530912" w:rsidRDefault="00530912" w:rsidP="00530912">
      <w:r w:rsidRPr="00530912">
        <w:t>4.2 Hygiene &amp; restricted areas</w:t>
      </w:r>
      <w:r w:rsidRPr="00530912">
        <w:br/>
        <w:t xml:space="preserve">Hand-washing facilities are provided. Do not eat in animal contact areas. Follow all hygiene instructions and use designated routes and barriers separating visitors from vehicles/operational areas. </w:t>
      </w:r>
    </w:p>
    <w:p w14:paraId="7D9D5F05" w14:textId="15BA0384" w:rsidR="00530912" w:rsidRPr="00530912" w:rsidRDefault="00530912" w:rsidP="00530912">
      <w:r w:rsidRPr="00530912">
        <w:t>4.3 Special precautions</w:t>
      </w:r>
      <w:r w:rsidRPr="00530912">
        <w:br/>
        <w:t xml:space="preserve">Pregnant people must not come into contact with pregnant ewes/lambs. Young children are at increased risk of zoonoses—supervision and hygiene are essential. </w:t>
      </w:r>
    </w:p>
    <w:p w14:paraId="195330E4" w14:textId="69E506D1" w:rsidR="00530912" w:rsidRPr="00530912" w:rsidRDefault="00530912" w:rsidP="00530912">
      <w:r w:rsidRPr="00530912">
        <w:t>4.4 Risk acknowledgement</w:t>
      </w:r>
      <w:r w:rsidRPr="00530912">
        <w:br/>
        <w:t>Participation in outdoor, farm and animal-related activities carries inherent risks (including uneven ground, tools/equipment, weather, and natural hazards). Elysian implements proportionate controls but cannot eliminate all risk. By attending, you accept these risks and agree to follow safety instructions at all times.</w:t>
      </w:r>
    </w:p>
    <w:p w14:paraId="278747DD" w14:textId="4CBA0E29" w:rsidR="00530912" w:rsidRPr="00530912" w:rsidRDefault="00530912" w:rsidP="00530912">
      <w:r w:rsidRPr="00530912">
        <w:t>4.5 Site Risk Assessments</w:t>
      </w:r>
      <w:r w:rsidRPr="00530912">
        <w:br/>
        <w:t xml:space="preserve">You acknowledge it is your responsibility to read the site risk assessment, available on the Elysian website and displayed at each site before participation. (Failure to read does not diminish the duty to comply with safety measures.) </w:t>
      </w:r>
    </w:p>
    <w:p w14:paraId="2A6B0B85" w14:textId="77777777" w:rsidR="00530912" w:rsidRPr="00530912" w:rsidRDefault="00530912" w:rsidP="00530912">
      <w:pPr>
        <w:rPr>
          <w:b/>
          <w:bCs/>
        </w:rPr>
      </w:pPr>
      <w:r w:rsidRPr="00530912">
        <w:rPr>
          <w:b/>
          <w:bCs/>
        </w:rPr>
        <w:lastRenderedPageBreak/>
        <w:t>5) Photography &amp; Filming</w:t>
      </w:r>
    </w:p>
    <w:p w14:paraId="67A5C1AF" w14:textId="49B91982" w:rsidR="00530912" w:rsidRPr="00530912" w:rsidRDefault="00530912" w:rsidP="00530912">
      <w:r w:rsidRPr="00530912">
        <w:t>5.1 Consent options</w:t>
      </w:r>
      <w:r w:rsidRPr="00530912">
        <w:br/>
        <w:t xml:space="preserve">During Events, Elysian may take photographs and video for marketing, social media, promotional materials, training and internal records. You can opt in or opt out during booking/check-in. Where consent is not given, we will take reasonable steps to exclude the participant from imagery. Consent may be withdrawn at any time by contacting Elysian; previously published materials may not be fully retractable. </w:t>
      </w:r>
    </w:p>
    <w:p w14:paraId="5AC98C37" w14:textId="7E64777E" w:rsidR="00C81792" w:rsidRPr="00530912" w:rsidRDefault="00530912" w:rsidP="00530912">
      <w:r w:rsidRPr="00530912">
        <w:t>5.2 Third-party/commercial photography</w:t>
      </w:r>
      <w:r w:rsidRPr="00530912">
        <w:br/>
        <w:t xml:space="preserve">Commercial photography on site requires written permission from Elysian. </w:t>
      </w:r>
      <w:r w:rsidR="00C81792">
        <w:t>Personal photography may be used with care, ensuring that consent is obtained from other clients/parents/carers.</w:t>
      </w:r>
    </w:p>
    <w:p w14:paraId="07CA4144" w14:textId="6F492571" w:rsidR="00530912" w:rsidRPr="00530912" w:rsidRDefault="00530912" w:rsidP="00530912"/>
    <w:p w14:paraId="75368094" w14:textId="77777777" w:rsidR="00530912" w:rsidRPr="00530912" w:rsidRDefault="00530912" w:rsidP="00530912">
      <w:pPr>
        <w:rPr>
          <w:b/>
          <w:bCs/>
        </w:rPr>
      </w:pPr>
      <w:r w:rsidRPr="00530912">
        <w:rPr>
          <w:b/>
          <w:bCs/>
        </w:rPr>
        <w:t>6) Data Protection &amp; Privacy</w:t>
      </w:r>
    </w:p>
    <w:p w14:paraId="46EF946B" w14:textId="7C324B21" w:rsidR="00530912" w:rsidRPr="00530912" w:rsidRDefault="00530912" w:rsidP="00530912">
      <w:r w:rsidRPr="00530912">
        <w:t>6.1 Lawful basis &amp; purpose</w:t>
      </w:r>
      <w:r w:rsidRPr="00530912">
        <w:br/>
        <w:t>We process personal data to manage bookings, deliver Events safely, meet safeguarding and HSE obligations, and</w:t>
      </w:r>
      <w:r w:rsidR="00C81792">
        <w:t xml:space="preserve">, </w:t>
      </w:r>
      <w:r w:rsidRPr="00530912">
        <w:t>where you consent</w:t>
      </w:r>
      <w:r w:rsidR="00C81792">
        <w:t xml:space="preserve">, </w:t>
      </w:r>
      <w:r w:rsidRPr="00530912">
        <w:t xml:space="preserve">use images for marketing. See Elysian’s Data Protection and GDPR Policy and website Privacy Notice. </w:t>
      </w:r>
    </w:p>
    <w:p w14:paraId="701DA103" w14:textId="30791CF6" w:rsidR="00530912" w:rsidRPr="00530912" w:rsidRDefault="00530912" w:rsidP="00530912">
      <w:r w:rsidRPr="00530912">
        <w:t>6.2 Storage &amp; retention</w:t>
      </w:r>
      <w:r w:rsidRPr="00530912">
        <w:br/>
        <w:t xml:space="preserve">Information will be stored securely on our systems and retained for one (1) year after the Event, then securely deleted, except where longer retention is required by law (e.g., incident records). You can exercise your data rights (access, rectification, erasure, restriction, objection) at any time. </w:t>
      </w:r>
    </w:p>
    <w:p w14:paraId="3BB6EF9E" w14:textId="3158D977" w:rsidR="00530912" w:rsidRPr="00530912" w:rsidRDefault="00530912" w:rsidP="00530912"/>
    <w:p w14:paraId="7413603B" w14:textId="77777777" w:rsidR="00530912" w:rsidRPr="00530912" w:rsidRDefault="00530912" w:rsidP="00530912">
      <w:pPr>
        <w:rPr>
          <w:b/>
          <w:bCs/>
        </w:rPr>
      </w:pPr>
      <w:r w:rsidRPr="00530912">
        <w:rPr>
          <w:b/>
          <w:bCs/>
        </w:rPr>
        <w:t>7) Accessibility, Adjustments &amp; Medical Needs</w:t>
      </w:r>
    </w:p>
    <w:p w14:paraId="265F9D7D" w14:textId="72993F3B" w:rsidR="00530912" w:rsidRPr="00530912" w:rsidRDefault="00530912" w:rsidP="00530912">
      <w:r w:rsidRPr="00530912">
        <w:t>7.1 Information sharing</w:t>
      </w:r>
      <w:r w:rsidRPr="00530912">
        <w:br/>
        <w:t>Tell us in advance about medical needs, allergies, mobility requirements or reasonable adjustments to support safe participation. Relevant information may be shared with Elysian staff strictly on a need-to-know basis in line with our safeguarding and data protection policies</w:t>
      </w:r>
      <w:r w:rsidR="00C81792">
        <w:t>.</w:t>
      </w:r>
    </w:p>
    <w:p w14:paraId="3D29872C" w14:textId="389B8ABD" w:rsidR="00530912" w:rsidRPr="00530912" w:rsidRDefault="00530912" w:rsidP="00530912"/>
    <w:p w14:paraId="7D3376C0" w14:textId="77777777" w:rsidR="00530912" w:rsidRPr="00530912" w:rsidRDefault="00530912" w:rsidP="00530912">
      <w:pPr>
        <w:rPr>
          <w:b/>
          <w:bCs/>
        </w:rPr>
      </w:pPr>
      <w:r w:rsidRPr="00530912">
        <w:rPr>
          <w:b/>
          <w:bCs/>
        </w:rPr>
        <w:t>8) Liability &amp; Insurance</w:t>
      </w:r>
    </w:p>
    <w:p w14:paraId="3A5FA6CD" w14:textId="75A0933E" w:rsidR="00530912" w:rsidRPr="00530912" w:rsidRDefault="00530912" w:rsidP="00530912">
      <w:r w:rsidRPr="00530912">
        <w:t>8.1 Your responsibilities</w:t>
      </w:r>
      <w:r w:rsidRPr="00530912">
        <w:br/>
        <w:t>You are responsible for assessing your (and your child’s) suitability to participate and for following staff guidance. Elysian is not liable for loss, injury or damage arising from participation except where liability cannot be excluded by law.</w:t>
      </w:r>
      <w:r w:rsidR="00C81792" w:rsidRPr="00530912">
        <w:t xml:space="preserve"> </w:t>
      </w:r>
    </w:p>
    <w:p w14:paraId="028ED47A" w14:textId="2C3DAFB4" w:rsidR="00530912" w:rsidRPr="00530912" w:rsidRDefault="00530912" w:rsidP="00530912">
      <w:r w:rsidRPr="00530912">
        <w:t>8.2 Vehicles &amp; personal property</w:t>
      </w:r>
      <w:r w:rsidRPr="00530912">
        <w:br/>
        <w:t xml:space="preserve">Vehicles are parked at owners’ risk. Elysian is not responsible for loss or damage to personal property on site. </w:t>
      </w:r>
    </w:p>
    <w:p w14:paraId="3C7A032B" w14:textId="558A61BC" w:rsidR="00530912" w:rsidRPr="00530912" w:rsidRDefault="00530912" w:rsidP="00530912"/>
    <w:p w14:paraId="2FD860F7" w14:textId="77777777" w:rsidR="00530912" w:rsidRPr="00530912" w:rsidRDefault="00530912" w:rsidP="00530912">
      <w:pPr>
        <w:rPr>
          <w:b/>
          <w:bCs/>
        </w:rPr>
      </w:pPr>
      <w:r w:rsidRPr="00530912">
        <w:rPr>
          <w:b/>
          <w:bCs/>
        </w:rPr>
        <w:t>9) Emergency Contact</w:t>
      </w:r>
    </w:p>
    <w:p w14:paraId="1B0CB422" w14:textId="54016234" w:rsidR="00530912" w:rsidRPr="00530912" w:rsidRDefault="00530912" w:rsidP="00530912">
      <w:r w:rsidRPr="00530912">
        <w:t>Provide an Emergency Contact name and number during booking or check-in to support incident management and communication.</w:t>
      </w:r>
    </w:p>
    <w:p w14:paraId="788C7839" w14:textId="77777777" w:rsidR="00C81792" w:rsidRDefault="00C81792" w:rsidP="00530912"/>
    <w:p w14:paraId="0398620E" w14:textId="77777777" w:rsidR="00C81792" w:rsidRDefault="00C81792" w:rsidP="00530912"/>
    <w:p w14:paraId="1037319A" w14:textId="77777777" w:rsidR="00C81792" w:rsidRPr="00530912" w:rsidRDefault="00C81792" w:rsidP="00530912"/>
    <w:p w14:paraId="7E101048" w14:textId="77777777" w:rsidR="00530912" w:rsidRPr="00530912" w:rsidRDefault="00530912" w:rsidP="00530912">
      <w:pPr>
        <w:rPr>
          <w:b/>
          <w:bCs/>
        </w:rPr>
      </w:pPr>
      <w:r w:rsidRPr="00530912">
        <w:rPr>
          <w:b/>
          <w:bCs/>
        </w:rPr>
        <w:lastRenderedPageBreak/>
        <w:t>10) Prohibited Items &amp; Site Controls</w:t>
      </w:r>
    </w:p>
    <w:p w14:paraId="494D85E7" w14:textId="79A89AE0" w:rsidR="00530912" w:rsidRPr="00530912" w:rsidRDefault="00530912" w:rsidP="00530912">
      <w:r w:rsidRPr="00530912">
        <w:t xml:space="preserve">Alcohol, illegal substances, weapons and other dangerous items are prohibited. Elysian may close or restrict </w:t>
      </w:r>
      <w:r w:rsidR="00C81792">
        <w:t>events</w:t>
      </w:r>
      <w:r w:rsidRPr="00530912">
        <w:t xml:space="preserve"> for operational or safety reasons without notice; refunds are not provided for partial closures. </w:t>
      </w:r>
    </w:p>
    <w:p w14:paraId="3E16D08D" w14:textId="544A836D" w:rsidR="00530912" w:rsidRPr="00530912" w:rsidRDefault="00530912" w:rsidP="00530912"/>
    <w:p w14:paraId="04963BE7" w14:textId="3C9DD93A" w:rsidR="00530912" w:rsidRPr="00530912" w:rsidRDefault="00530912" w:rsidP="00530912">
      <w:pPr>
        <w:rPr>
          <w:b/>
          <w:bCs/>
        </w:rPr>
      </w:pPr>
      <w:r w:rsidRPr="00530912">
        <w:rPr>
          <w:b/>
          <w:bCs/>
        </w:rPr>
        <w:t>11) Force Majeur</w:t>
      </w:r>
      <w:r w:rsidR="00C81792">
        <w:rPr>
          <w:b/>
          <w:bCs/>
        </w:rPr>
        <w:t>e</w:t>
      </w:r>
    </w:p>
    <w:p w14:paraId="1284C57E" w14:textId="77777777" w:rsidR="00530912" w:rsidRPr="00530912" w:rsidRDefault="00530912" w:rsidP="00530912">
      <w:r w:rsidRPr="00530912">
        <w:t>If performance is prevented by events outside our reasonable control (e.g., extreme weather, government/public</w:t>
      </w:r>
      <w:r w:rsidRPr="00530912">
        <w:noBreakHyphen/>
        <w:t>health directives, utility failure, fire, flood, strikes, acts of God), we will reschedule your booking to a new date/time. If, after reasonable efforts, rescheduling is not possible, clause 2.4 applies.</w:t>
      </w:r>
    </w:p>
    <w:p w14:paraId="405D4C7A" w14:textId="0EA3659B" w:rsidR="00530912" w:rsidRPr="00530912" w:rsidRDefault="00530912" w:rsidP="00530912"/>
    <w:p w14:paraId="564BC175" w14:textId="77777777" w:rsidR="00530912" w:rsidRPr="00530912" w:rsidRDefault="00530912" w:rsidP="00530912">
      <w:pPr>
        <w:rPr>
          <w:b/>
          <w:bCs/>
        </w:rPr>
      </w:pPr>
      <w:r w:rsidRPr="00530912">
        <w:rPr>
          <w:b/>
          <w:bCs/>
        </w:rPr>
        <w:t>12) Contact</w:t>
      </w:r>
    </w:p>
    <w:p w14:paraId="334976E1" w14:textId="77777777" w:rsidR="00530912" w:rsidRPr="00C81792" w:rsidRDefault="00530912" w:rsidP="00530912">
      <w:r w:rsidRPr="00530912">
        <w:t>For booking changes, data requests or permissions, please contact Elysian via the details on our website.</w:t>
      </w:r>
    </w:p>
    <w:p w14:paraId="675AFFB9" w14:textId="77777777" w:rsidR="00530912" w:rsidRDefault="00530912" w:rsidP="00530912"/>
    <w:p w14:paraId="4AA84F81" w14:textId="7258BDAC" w:rsidR="00C81792" w:rsidRPr="00530912" w:rsidRDefault="00C81792" w:rsidP="00530912">
      <w:pPr>
        <w:rPr>
          <w:b/>
          <w:bCs/>
        </w:rPr>
      </w:pPr>
      <w:r w:rsidRPr="00C81792">
        <w:rPr>
          <w:b/>
          <w:bCs/>
        </w:rPr>
        <w:t>Points to note:</w:t>
      </w:r>
    </w:p>
    <w:p w14:paraId="3CFDCC52" w14:textId="51716319" w:rsidR="00530912" w:rsidRPr="00530912" w:rsidRDefault="00530912" w:rsidP="00C81792">
      <w:r w:rsidRPr="00530912">
        <w:t>No 14</w:t>
      </w:r>
      <w:r w:rsidRPr="00530912">
        <w:noBreakHyphen/>
        <w:t>day cooling</w:t>
      </w:r>
      <w:r w:rsidRPr="00530912">
        <w:noBreakHyphen/>
        <w:t xml:space="preserve">off: The Consumer Contracts Regulations 2013 exclude services related to leisure activities where the contract is for a specific date or period of performance (e.g., tickets to an event). That’s why our default remedy is a date move, not a refund. </w:t>
      </w:r>
    </w:p>
    <w:p w14:paraId="6F942CE5" w14:textId="77777777" w:rsidR="00530912" w:rsidRPr="00530912" w:rsidRDefault="00530912" w:rsidP="00C81792">
      <w:r w:rsidRPr="00530912">
        <w:t>Fairness &amp; transparency: We follow CMA guidance on fair terms and clear information for consumers; where we cannot deliver and no reasonable alternative is available, we’ll provide a refund in line with consumer protection law</w:t>
      </w:r>
    </w:p>
    <w:p w14:paraId="5C5975BD" w14:textId="122C1E20" w:rsidR="00530912" w:rsidRPr="00530912" w:rsidRDefault="00530912" w:rsidP="00640E4E">
      <w:r w:rsidRPr="00530912">
        <w:t>We’re a small, safety</w:t>
      </w:r>
      <w:r w:rsidRPr="00530912">
        <w:noBreakHyphen/>
        <w:t>first outdoor provider. Weather and animal welfare come first. When plans change, we’ll work with you to move your session quickly.</w:t>
      </w:r>
      <w:r w:rsidR="00640E4E">
        <w:t xml:space="preserve"> </w:t>
      </w:r>
      <w:r w:rsidRPr="00530912">
        <w:t>Can’t make it? Tell us early—we can usually rehome your slot if we have notice</w:t>
      </w:r>
      <w:r w:rsidR="00640E4E">
        <w:t>!</w:t>
      </w:r>
    </w:p>
    <w:p w14:paraId="1A8993F8" w14:textId="77777777" w:rsidR="000C72D4" w:rsidRPr="00C81792" w:rsidRDefault="000C72D4"/>
    <w:sectPr w:rsidR="000C72D4" w:rsidRPr="00C81792" w:rsidSect="00C81792">
      <w:pgSz w:w="11906" w:h="16838" w:code="9"/>
      <w:pgMar w:top="993" w:right="849" w:bottom="1134" w:left="709" w:header="709" w:footer="709" w:gutter="0"/>
      <w:paperSrc w:first="7153" w:other="715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352"/>
    <w:multiLevelType w:val="multilevel"/>
    <w:tmpl w:val="650A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82083A"/>
    <w:multiLevelType w:val="multilevel"/>
    <w:tmpl w:val="B698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F67972"/>
    <w:multiLevelType w:val="multilevel"/>
    <w:tmpl w:val="A37A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3892009">
    <w:abstractNumId w:val="0"/>
  </w:num>
  <w:num w:numId="2" w16cid:durableId="1274289073">
    <w:abstractNumId w:val="1"/>
  </w:num>
  <w:num w:numId="3" w16cid:durableId="1163082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12"/>
    <w:rsid w:val="000C72D4"/>
    <w:rsid w:val="004967A4"/>
    <w:rsid w:val="004F5699"/>
    <w:rsid w:val="00530912"/>
    <w:rsid w:val="00640E4E"/>
    <w:rsid w:val="00A075AC"/>
    <w:rsid w:val="00A36FF1"/>
    <w:rsid w:val="00BE3307"/>
    <w:rsid w:val="00C139CE"/>
    <w:rsid w:val="00C81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2F94C"/>
  <w15:chartTrackingRefBased/>
  <w15:docId w15:val="{6804455C-BC5A-46B5-9347-C344581D0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9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9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9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9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9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9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9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9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9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9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9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9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9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9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9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9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9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912"/>
    <w:rPr>
      <w:rFonts w:eastAsiaTheme="majorEastAsia" w:cstheme="majorBidi"/>
      <w:color w:val="272727" w:themeColor="text1" w:themeTint="D8"/>
    </w:rPr>
  </w:style>
  <w:style w:type="paragraph" w:styleId="Title">
    <w:name w:val="Title"/>
    <w:basedOn w:val="Normal"/>
    <w:next w:val="Normal"/>
    <w:link w:val="TitleChar"/>
    <w:uiPriority w:val="10"/>
    <w:qFormat/>
    <w:rsid w:val="00530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9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9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9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912"/>
    <w:pPr>
      <w:spacing w:before="160"/>
      <w:jc w:val="center"/>
    </w:pPr>
    <w:rPr>
      <w:i/>
      <w:iCs/>
      <w:color w:val="404040" w:themeColor="text1" w:themeTint="BF"/>
    </w:rPr>
  </w:style>
  <w:style w:type="character" w:customStyle="1" w:styleId="QuoteChar">
    <w:name w:val="Quote Char"/>
    <w:basedOn w:val="DefaultParagraphFont"/>
    <w:link w:val="Quote"/>
    <w:uiPriority w:val="29"/>
    <w:rsid w:val="00530912"/>
    <w:rPr>
      <w:i/>
      <w:iCs/>
      <w:color w:val="404040" w:themeColor="text1" w:themeTint="BF"/>
    </w:rPr>
  </w:style>
  <w:style w:type="paragraph" w:styleId="ListParagraph">
    <w:name w:val="List Paragraph"/>
    <w:basedOn w:val="Normal"/>
    <w:uiPriority w:val="34"/>
    <w:qFormat/>
    <w:rsid w:val="00530912"/>
    <w:pPr>
      <w:ind w:left="720"/>
      <w:contextualSpacing/>
    </w:pPr>
  </w:style>
  <w:style w:type="character" w:styleId="IntenseEmphasis">
    <w:name w:val="Intense Emphasis"/>
    <w:basedOn w:val="DefaultParagraphFont"/>
    <w:uiPriority w:val="21"/>
    <w:qFormat/>
    <w:rsid w:val="00530912"/>
    <w:rPr>
      <w:i/>
      <w:iCs/>
      <w:color w:val="0F4761" w:themeColor="accent1" w:themeShade="BF"/>
    </w:rPr>
  </w:style>
  <w:style w:type="paragraph" w:styleId="IntenseQuote">
    <w:name w:val="Intense Quote"/>
    <w:basedOn w:val="Normal"/>
    <w:next w:val="Normal"/>
    <w:link w:val="IntenseQuoteChar"/>
    <w:uiPriority w:val="30"/>
    <w:qFormat/>
    <w:rsid w:val="005309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912"/>
    <w:rPr>
      <w:i/>
      <w:iCs/>
      <w:color w:val="0F4761" w:themeColor="accent1" w:themeShade="BF"/>
    </w:rPr>
  </w:style>
  <w:style w:type="character" w:styleId="IntenseReference">
    <w:name w:val="Intense Reference"/>
    <w:basedOn w:val="DefaultParagraphFont"/>
    <w:uiPriority w:val="32"/>
    <w:qFormat/>
    <w:rsid w:val="00530912"/>
    <w:rPr>
      <w:b/>
      <w:bCs/>
      <w:smallCaps/>
      <w:color w:val="0F4761" w:themeColor="accent1" w:themeShade="BF"/>
      <w:spacing w:val="5"/>
    </w:rPr>
  </w:style>
  <w:style w:type="character" w:styleId="Hyperlink">
    <w:name w:val="Hyperlink"/>
    <w:basedOn w:val="DefaultParagraphFont"/>
    <w:uiPriority w:val="99"/>
    <w:unhideWhenUsed/>
    <w:rsid w:val="00530912"/>
    <w:rPr>
      <w:color w:val="467886" w:themeColor="hyperlink"/>
      <w:u w:val="single"/>
    </w:rPr>
  </w:style>
  <w:style w:type="character" w:styleId="UnresolvedMention">
    <w:name w:val="Unresolved Mention"/>
    <w:basedOn w:val="DefaultParagraphFont"/>
    <w:uiPriority w:val="99"/>
    <w:semiHidden/>
    <w:unhideWhenUsed/>
    <w:rsid w:val="00530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1445</Words>
  <Characters>7416</Characters>
  <Application>Microsoft Office Word</Application>
  <DocSecurity>0</DocSecurity>
  <Lines>151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Nunn</dc:creator>
  <cp:keywords/>
  <dc:description/>
  <cp:lastModifiedBy>Charlotte Williams</cp:lastModifiedBy>
  <cp:revision>2</cp:revision>
  <dcterms:created xsi:type="dcterms:W3CDTF">2026-01-16T17:37:00Z</dcterms:created>
  <dcterms:modified xsi:type="dcterms:W3CDTF">2026-01-16T17:37:00Z</dcterms:modified>
</cp:coreProperties>
</file>